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A0" w:rsidRDefault="00995DA0" w:rsidP="00995DA0">
      <w:pPr>
        <w:jc w:val="right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проект</w:t>
      </w:r>
      <w:proofErr w:type="gramEnd"/>
    </w:p>
    <w:p w:rsidR="00BD6D30" w:rsidRPr="00EB5648" w:rsidRDefault="00BD6D30" w:rsidP="00BD6D30">
      <w:pPr>
        <w:jc w:val="center"/>
        <w:rPr>
          <w:b/>
          <w:sz w:val="32"/>
          <w:szCs w:val="32"/>
        </w:rPr>
      </w:pPr>
      <w:r w:rsidRPr="00EB5648">
        <w:rPr>
          <w:b/>
          <w:sz w:val="32"/>
          <w:szCs w:val="32"/>
        </w:rPr>
        <w:t>СОВЕТ СЕЛЬСКОГО ПОСЕЛЕНИЯ «КАЗАНОВСКОЕ»</w:t>
      </w:r>
    </w:p>
    <w:p w:rsidR="00BD6D30" w:rsidRDefault="00BD6D30" w:rsidP="00BD6D30">
      <w:pPr>
        <w:jc w:val="center"/>
        <w:rPr>
          <w:b/>
          <w:sz w:val="32"/>
          <w:szCs w:val="32"/>
        </w:rPr>
      </w:pPr>
    </w:p>
    <w:p w:rsidR="00BD6D30" w:rsidRPr="00EB5648" w:rsidRDefault="00BD6D30" w:rsidP="00BD6D30">
      <w:pPr>
        <w:jc w:val="center"/>
        <w:rPr>
          <w:b/>
          <w:sz w:val="32"/>
          <w:szCs w:val="32"/>
        </w:rPr>
      </w:pPr>
    </w:p>
    <w:p w:rsidR="00BD6D30" w:rsidRDefault="00BD6D30" w:rsidP="00BD6D30">
      <w:pPr>
        <w:jc w:val="center"/>
        <w:rPr>
          <w:b/>
          <w:sz w:val="32"/>
          <w:szCs w:val="32"/>
        </w:rPr>
      </w:pPr>
      <w:r w:rsidRPr="00EB5648">
        <w:rPr>
          <w:b/>
          <w:sz w:val="32"/>
          <w:szCs w:val="32"/>
        </w:rPr>
        <w:t>РЕШЕНИЕ</w:t>
      </w:r>
    </w:p>
    <w:p w:rsidR="00BD6D30" w:rsidRDefault="00BD6D30" w:rsidP="00BD6D30">
      <w:pPr>
        <w:jc w:val="center"/>
        <w:rPr>
          <w:b/>
          <w:sz w:val="32"/>
          <w:szCs w:val="32"/>
        </w:rPr>
      </w:pPr>
    </w:p>
    <w:p w:rsidR="00BD6D30" w:rsidRPr="00EB5648" w:rsidRDefault="00BD6D30" w:rsidP="00BD6D30">
      <w:pPr>
        <w:jc w:val="center"/>
        <w:rPr>
          <w:b/>
          <w:sz w:val="32"/>
          <w:szCs w:val="32"/>
        </w:rPr>
      </w:pPr>
    </w:p>
    <w:p w:rsidR="00BD6D30" w:rsidRDefault="00BD6D30" w:rsidP="00BD6D30">
      <w:pPr>
        <w:tabs>
          <w:tab w:val="left" w:pos="80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Pr="00367EAE">
        <w:rPr>
          <w:sz w:val="28"/>
          <w:szCs w:val="28"/>
        </w:rPr>
        <w:t xml:space="preserve"> года</w:t>
      </w:r>
      <w:r w:rsidRPr="00367EAE">
        <w:rPr>
          <w:sz w:val="28"/>
          <w:szCs w:val="28"/>
        </w:rPr>
        <w:tab/>
        <w:t>№</w:t>
      </w:r>
    </w:p>
    <w:p w:rsidR="00BD6D30" w:rsidRPr="00367EAE" w:rsidRDefault="00BD6D30" w:rsidP="00BD6D30">
      <w:pPr>
        <w:tabs>
          <w:tab w:val="left" w:pos="8010"/>
        </w:tabs>
        <w:jc w:val="center"/>
        <w:rPr>
          <w:sz w:val="28"/>
          <w:szCs w:val="28"/>
        </w:rPr>
      </w:pPr>
    </w:p>
    <w:p w:rsidR="00BD6D30" w:rsidRPr="00367EAE" w:rsidRDefault="00BD6D30" w:rsidP="00BD6D30">
      <w:pPr>
        <w:tabs>
          <w:tab w:val="left" w:pos="8010"/>
        </w:tabs>
        <w:jc w:val="center"/>
        <w:rPr>
          <w:sz w:val="28"/>
          <w:szCs w:val="28"/>
        </w:rPr>
      </w:pPr>
    </w:p>
    <w:p w:rsidR="00BD6D30" w:rsidRDefault="00BD6D30" w:rsidP="00BD6D30">
      <w:pPr>
        <w:tabs>
          <w:tab w:val="left" w:pos="7455"/>
        </w:tabs>
        <w:jc w:val="center"/>
        <w:rPr>
          <w:sz w:val="28"/>
          <w:szCs w:val="28"/>
        </w:rPr>
      </w:pPr>
      <w:r w:rsidRPr="00367EAE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proofErr w:type="spellStart"/>
      <w:r w:rsidRPr="00367EAE">
        <w:rPr>
          <w:sz w:val="28"/>
          <w:szCs w:val="28"/>
        </w:rPr>
        <w:t>Казаново</w:t>
      </w:r>
      <w:proofErr w:type="spellEnd"/>
    </w:p>
    <w:p w:rsidR="00BD6D30" w:rsidRDefault="00BD6D30" w:rsidP="00BD6D30">
      <w:pPr>
        <w:tabs>
          <w:tab w:val="left" w:pos="7455"/>
        </w:tabs>
        <w:jc w:val="center"/>
        <w:rPr>
          <w:sz w:val="28"/>
          <w:szCs w:val="28"/>
        </w:rPr>
      </w:pPr>
    </w:p>
    <w:p w:rsidR="00BD6D30" w:rsidRPr="00367EAE" w:rsidRDefault="00BD6D30" w:rsidP="00BD6D30">
      <w:pPr>
        <w:tabs>
          <w:tab w:val="left" w:pos="7455"/>
        </w:tabs>
        <w:jc w:val="center"/>
        <w:rPr>
          <w:sz w:val="28"/>
          <w:szCs w:val="28"/>
        </w:rPr>
      </w:pPr>
    </w:p>
    <w:p w:rsidR="00BD6D30" w:rsidRDefault="00BD6D30" w:rsidP="00BD6D30">
      <w:pPr>
        <w:jc w:val="center"/>
        <w:rPr>
          <w:b/>
          <w:sz w:val="28"/>
          <w:szCs w:val="28"/>
        </w:rPr>
      </w:pPr>
      <w:r w:rsidRPr="00367EAE">
        <w:rPr>
          <w:b/>
          <w:sz w:val="28"/>
          <w:szCs w:val="28"/>
        </w:rPr>
        <w:t>О повышении должностного оклада Главы сельского поселения «</w:t>
      </w:r>
      <w:proofErr w:type="spellStart"/>
      <w:r w:rsidRPr="00367EAE">
        <w:rPr>
          <w:b/>
          <w:sz w:val="28"/>
          <w:szCs w:val="28"/>
        </w:rPr>
        <w:t>Казановское</w:t>
      </w:r>
      <w:proofErr w:type="spellEnd"/>
      <w:r w:rsidRPr="00367EAE">
        <w:rPr>
          <w:b/>
          <w:sz w:val="28"/>
          <w:szCs w:val="28"/>
        </w:rPr>
        <w:t>»</w:t>
      </w:r>
    </w:p>
    <w:p w:rsidR="00BD6D30" w:rsidRPr="00367EAE" w:rsidRDefault="00BD6D30" w:rsidP="00BD6D30">
      <w:pPr>
        <w:jc w:val="center"/>
        <w:rPr>
          <w:sz w:val="28"/>
          <w:szCs w:val="28"/>
        </w:rPr>
      </w:pPr>
    </w:p>
    <w:p w:rsidR="00BD6D30" w:rsidRPr="00367EAE" w:rsidRDefault="00BD6D30" w:rsidP="00BD6D30">
      <w:pPr>
        <w:ind w:right="5035"/>
        <w:jc w:val="both"/>
        <w:rPr>
          <w:sz w:val="28"/>
          <w:szCs w:val="28"/>
        </w:rPr>
      </w:pPr>
    </w:p>
    <w:p w:rsidR="00BD6D30" w:rsidRPr="009B3D02" w:rsidRDefault="00BD6D30" w:rsidP="00BD6D30">
      <w:pPr>
        <w:rPr>
          <w:sz w:val="28"/>
          <w:szCs w:val="28"/>
        </w:rPr>
      </w:pPr>
      <w:r>
        <w:rPr>
          <w:sz w:val="28"/>
          <w:szCs w:val="28"/>
        </w:rPr>
        <w:t>На основании Постановления Правительства Забайкальского края от 14 октября 2025 года № 568 «О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</w:t>
      </w:r>
      <w:proofErr w:type="gramStart"/>
      <w:r>
        <w:rPr>
          <w:sz w:val="28"/>
          <w:szCs w:val="28"/>
        </w:rPr>
        <w:t xml:space="preserve">»,  </w:t>
      </w:r>
      <w:r w:rsidRPr="00367EAE">
        <w:rPr>
          <w:sz w:val="28"/>
          <w:szCs w:val="28"/>
        </w:rPr>
        <w:t>в</w:t>
      </w:r>
      <w:proofErr w:type="gramEnd"/>
      <w:r w:rsidRPr="00367EAE">
        <w:rPr>
          <w:sz w:val="28"/>
          <w:szCs w:val="28"/>
        </w:rPr>
        <w:t xml:space="preserve"> соответствии со статьей 27 Устава сельского поселения «</w:t>
      </w:r>
      <w:proofErr w:type="spellStart"/>
      <w:r w:rsidRPr="00367EAE">
        <w:rPr>
          <w:sz w:val="28"/>
          <w:szCs w:val="28"/>
        </w:rPr>
        <w:t>Казановское</w:t>
      </w:r>
      <w:proofErr w:type="spellEnd"/>
      <w:r w:rsidRPr="00367EAE">
        <w:rPr>
          <w:sz w:val="28"/>
          <w:szCs w:val="28"/>
        </w:rPr>
        <w:t>», Совет сельского поселения «</w:t>
      </w:r>
      <w:proofErr w:type="spellStart"/>
      <w:r w:rsidRPr="00367EAE">
        <w:rPr>
          <w:sz w:val="28"/>
          <w:szCs w:val="28"/>
        </w:rPr>
        <w:t>Казановское</w:t>
      </w:r>
      <w:proofErr w:type="spellEnd"/>
      <w:r w:rsidRPr="00367EAE">
        <w:rPr>
          <w:sz w:val="28"/>
          <w:szCs w:val="28"/>
        </w:rPr>
        <w:t>» решил</w:t>
      </w:r>
      <w:r>
        <w:rPr>
          <w:sz w:val="28"/>
          <w:szCs w:val="28"/>
        </w:rPr>
        <w:t>:</w:t>
      </w:r>
    </w:p>
    <w:p w:rsidR="00BD6D30" w:rsidRPr="00995DA0" w:rsidRDefault="00BD6D30" w:rsidP="00995DA0">
      <w:pPr>
        <w:pStyle w:val="a4"/>
        <w:numPr>
          <w:ilvl w:val="0"/>
          <w:numId w:val="1"/>
        </w:numPr>
        <w:ind w:left="0" w:right="-5" w:firstLine="450"/>
        <w:jc w:val="both"/>
        <w:rPr>
          <w:sz w:val="28"/>
          <w:szCs w:val="28"/>
        </w:rPr>
      </w:pPr>
      <w:r w:rsidRPr="00995DA0">
        <w:rPr>
          <w:sz w:val="28"/>
          <w:szCs w:val="28"/>
        </w:rPr>
        <w:t>Установить с 1 октября 2025 года должностной оклад главы сельског</w:t>
      </w:r>
      <w:r w:rsidRPr="00995DA0">
        <w:rPr>
          <w:sz w:val="28"/>
          <w:szCs w:val="28"/>
        </w:rPr>
        <w:t>о поселения «</w:t>
      </w:r>
      <w:proofErr w:type="spellStart"/>
      <w:r w:rsidRPr="00995DA0">
        <w:rPr>
          <w:sz w:val="28"/>
          <w:szCs w:val="28"/>
        </w:rPr>
        <w:t>Казановское</w:t>
      </w:r>
      <w:proofErr w:type="spellEnd"/>
      <w:r w:rsidRPr="00995DA0">
        <w:rPr>
          <w:sz w:val="28"/>
          <w:szCs w:val="28"/>
        </w:rPr>
        <w:t>» в размере 8260</w:t>
      </w:r>
      <w:r w:rsidRPr="00995DA0">
        <w:rPr>
          <w:sz w:val="28"/>
          <w:szCs w:val="28"/>
        </w:rPr>
        <w:t>,0 рублей.</w:t>
      </w:r>
    </w:p>
    <w:p w:rsidR="00995DA0" w:rsidRPr="00995DA0" w:rsidRDefault="00995DA0" w:rsidP="00995DA0">
      <w:pPr>
        <w:pStyle w:val="a4"/>
        <w:numPr>
          <w:ilvl w:val="0"/>
          <w:numId w:val="1"/>
        </w:numPr>
        <w:ind w:left="0" w:right="-5" w:firstLine="349"/>
        <w:jc w:val="both"/>
        <w:rPr>
          <w:sz w:val="28"/>
          <w:szCs w:val="28"/>
        </w:rPr>
      </w:pPr>
      <w:r w:rsidRPr="00995DA0">
        <w:rPr>
          <w:sz w:val="28"/>
          <w:szCs w:val="28"/>
        </w:rPr>
        <w:t xml:space="preserve"> Установить, что при увеличении должностного оклада главы сел</w:t>
      </w:r>
      <w:r>
        <w:rPr>
          <w:sz w:val="28"/>
          <w:szCs w:val="28"/>
        </w:rPr>
        <w:t>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 w:rsidRPr="00995DA0">
        <w:rPr>
          <w:sz w:val="28"/>
          <w:szCs w:val="28"/>
        </w:rPr>
        <w:t>», размер оклада подлежит округлению до целого рубля в сторону увеличения.</w:t>
      </w:r>
    </w:p>
    <w:p w:rsidR="00BD6D30" w:rsidRPr="00367EAE" w:rsidRDefault="00995DA0" w:rsidP="00BD6D30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BD6D30" w:rsidRPr="00367EAE">
        <w:rPr>
          <w:sz w:val="28"/>
          <w:szCs w:val="28"/>
        </w:rPr>
        <w:t xml:space="preserve">. Настоящее решение вступает в силу </w:t>
      </w:r>
      <w:proofErr w:type="gramStart"/>
      <w:r w:rsidR="00BD6D30" w:rsidRPr="00367EAE">
        <w:rPr>
          <w:sz w:val="28"/>
          <w:szCs w:val="28"/>
        </w:rPr>
        <w:t>после  официального</w:t>
      </w:r>
      <w:proofErr w:type="gramEnd"/>
      <w:r w:rsidR="00BD6D30" w:rsidRPr="00367EAE">
        <w:rPr>
          <w:sz w:val="28"/>
          <w:szCs w:val="28"/>
        </w:rPr>
        <w:t xml:space="preserve"> его </w:t>
      </w:r>
    </w:p>
    <w:p w:rsidR="00BD6D30" w:rsidRPr="00367EAE" w:rsidRDefault="00BD6D30" w:rsidP="00BD6D30">
      <w:pPr>
        <w:suppressAutoHyphens/>
        <w:ind w:left="-567"/>
        <w:rPr>
          <w:sz w:val="28"/>
          <w:szCs w:val="28"/>
        </w:rPr>
      </w:pPr>
      <w:r w:rsidRPr="00367EAE">
        <w:rPr>
          <w:sz w:val="28"/>
          <w:szCs w:val="28"/>
        </w:rPr>
        <w:t xml:space="preserve">        </w:t>
      </w:r>
      <w:proofErr w:type="gramStart"/>
      <w:r w:rsidRPr="00367EAE">
        <w:rPr>
          <w:sz w:val="28"/>
          <w:szCs w:val="28"/>
        </w:rPr>
        <w:t>опубликования</w:t>
      </w:r>
      <w:proofErr w:type="gramEnd"/>
      <w:r w:rsidRPr="00367EAE">
        <w:rPr>
          <w:sz w:val="28"/>
          <w:szCs w:val="28"/>
        </w:rPr>
        <w:t xml:space="preserve"> (обнародования).</w:t>
      </w:r>
    </w:p>
    <w:p w:rsidR="00BD6D30" w:rsidRPr="00367EAE" w:rsidRDefault="00995DA0" w:rsidP="00BD6D30">
      <w:pPr>
        <w:pStyle w:val="a3"/>
        <w:suppressAutoHyphens/>
        <w:contextualSpacing/>
        <w:jc w:val="both"/>
        <w:rPr>
          <w:i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>4</w:t>
      </w:r>
      <w:r w:rsidR="00BD6D30" w:rsidRPr="00367EAE">
        <w:rPr>
          <w:sz w:val="28"/>
          <w:szCs w:val="28"/>
        </w:rPr>
        <w:t>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BD6D30" w:rsidRPr="00367EAE">
        <w:rPr>
          <w:sz w:val="28"/>
          <w:szCs w:val="28"/>
        </w:rPr>
        <w:t>Казановское</w:t>
      </w:r>
      <w:proofErr w:type="spellEnd"/>
      <w:r w:rsidR="00BD6D30" w:rsidRPr="00367EAE">
        <w:rPr>
          <w:sz w:val="28"/>
          <w:szCs w:val="28"/>
        </w:rPr>
        <w:t>» в информационно-телекоммуникационной сети «Интернет».</w:t>
      </w:r>
    </w:p>
    <w:p w:rsidR="00BD6D30" w:rsidRDefault="00BD6D30" w:rsidP="00BD6D30">
      <w:pPr>
        <w:pStyle w:val="a3"/>
        <w:suppressAutoHyphens/>
        <w:ind w:left="142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BD6D30" w:rsidRDefault="00BD6D30" w:rsidP="00995DA0">
      <w:pPr>
        <w:pStyle w:val="a3"/>
        <w:suppressAutoHyphens/>
        <w:contextualSpacing/>
        <w:jc w:val="both"/>
        <w:rPr>
          <w:rFonts w:ascii="Arial" w:hAnsi="Arial" w:cs="Arial"/>
          <w:sz w:val="28"/>
          <w:szCs w:val="28"/>
        </w:rPr>
      </w:pPr>
    </w:p>
    <w:p w:rsidR="00BD6D30" w:rsidRPr="00367EAE" w:rsidRDefault="00BD6D30" w:rsidP="00BD6D30">
      <w:pPr>
        <w:pStyle w:val="a3"/>
        <w:ind w:lef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ВРИО главы</w:t>
      </w:r>
      <w:r w:rsidRPr="00367EAE">
        <w:rPr>
          <w:sz w:val="28"/>
          <w:szCs w:val="28"/>
        </w:rPr>
        <w:t xml:space="preserve"> сельского поселения</w:t>
      </w:r>
    </w:p>
    <w:p w:rsidR="00BD6D30" w:rsidRPr="00367EAE" w:rsidRDefault="00BD6D30" w:rsidP="00BD6D30">
      <w:pPr>
        <w:pStyle w:val="a3"/>
        <w:ind w:left="142"/>
        <w:contextualSpacing/>
        <w:jc w:val="both"/>
        <w:rPr>
          <w:sz w:val="28"/>
          <w:szCs w:val="28"/>
        </w:rPr>
      </w:pPr>
      <w:r w:rsidRPr="00367EAE">
        <w:rPr>
          <w:sz w:val="28"/>
          <w:szCs w:val="28"/>
        </w:rPr>
        <w:t>«</w:t>
      </w:r>
      <w:proofErr w:type="spellStart"/>
      <w:proofErr w:type="gramStart"/>
      <w:r w:rsidRPr="00367EAE"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Pr="00367EAE">
        <w:rPr>
          <w:sz w:val="28"/>
          <w:szCs w:val="28"/>
        </w:rPr>
        <w:t xml:space="preserve">   </w:t>
      </w:r>
      <w:proofErr w:type="gramEnd"/>
      <w:r w:rsidRPr="00367EAE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</w:t>
      </w:r>
      <w:r w:rsidRPr="00367EAE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О.Ю.Лядова</w:t>
      </w:r>
      <w:proofErr w:type="spellEnd"/>
    </w:p>
    <w:p w:rsidR="00BD6D30" w:rsidRPr="00367EAE" w:rsidRDefault="00BD6D30" w:rsidP="00BD6D30">
      <w:pPr>
        <w:suppressAutoHyphens/>
        <w:ind w:left="-567"/>
        <w:rPr>
          <w:sz w:val="28"/>
          <w:szCs w:val="28"/>
        </w:rPr>
      </w:pPr>
    </w:p>
    <w:p w:rsidR="00BD6D30" w:rsidRDefault="00BD6D30" w:rsidP="00995DA0">
      <w:pPr>
        <w:jc w:val="both"/>
        <w:rPr>
          <w:b/>
          <w:sz w:val="28"/>
          <w:szCs w:val="28"/>
        </w:rPr>
      </w:pPr>
    </w:p>
    <w:p w:rsidR="00BD6D30" w:rsidRDefault="00BD6D30" w:rsidP="00BD6D30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2F2F07" w:rsidRDefault="002F2F07"/>
    <w:sectPr w:rsidR="002F2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379DC"/>
    <w:multiLevelType w:val="hybridMultilevel"/>
    <w:tmpl w:val="6CC40AA0"/>
    <w:lvl w:ilvl="0" w:tplc="31B2EB1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715"/>
    <w:rsid w:val="002B4715"/>
    <w:rsid w:val="002F2F07"/>
    <w:rsid w:val="00995DA0"/>
    <w:rsid w:val="00BD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CF010-9E9D-4E0D-A887-7EBD0F37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D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95D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5D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5D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2025-10-30T01:29:00Z</cp:lastPrinted>
  <dcterms:created xsi:type="dcterms:W3CDTF">2025-10-30T01:12:00Z</dcterms:created>
  <dcterms:modified xsi:type="dcterms:W3CDTF">2025-10-30T01:29:00Z</dcterms:modified>
</cp:coreProperties>
</file>